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29300263" w14:textId="77777777" w:rsidR="00103849" w:rsidRPr="00227DD2" w:rsidRDefault="00103849" w:rsidP="00103849">
          <w:pPr>
            <w:pBdr>
              <w:top w:val="nil"/>
              <w:left w:val="nil"/>
              <w:bottom w:val="nil"/>
              <w:right w:val="nil"/>
              <w:between w:val="nil"/>
              <w:bar w:val="nil"/>
            </w:pBdr>
            <w:suppressAutoHyphens/>
            <w:spacing w:after="40" w:line="240" w:lineRule="auto"/>
            <w:jc w:val="center"/>
            <w:rPr>
              <w:rStyle w:val="Hyperlink"/>
              <w:rFonts w:cstheme="minorHAnsi"/>
              <w:b/>
              <w:bCs/>
              <w:noProof/>
            </w:rPr>
          </w:pPr>
          <w:r w:rsidRPr="00227DD2">
            <w:rPr>
              <w:rFonts w:cstheme="minorHAnsi"/>
              <w:b/>
              <w:bCs/>
              <w:noProof/>
              <w:sz w:val="28"/>
              <w:szCs w:val="28"/>
            </w:rPr>
            <w:t>Kraujas ir kraujo komponentai</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6C8F1D9C" w14:textId="77777777" w:rsidR="00CE0C5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96FCB4E" w14:textId="6B243FDD" w:rsidR="00CE0C5F" w:rsidRDefault="00CE0C5F">
          <w:pPr>
            <w:pStyle w:val="TOC1"/>
            <w:tabs>
              <w:tab w:val="left" w:pos="720"/>
            </w:tabs>
            <w:rPr>
              <w:noProof/>
              <w:kern w:val="2"/>
              <w:sz w:val="24"/>
              <w:szCs w:val="24"/>
              <w:lang w:val="en-US" w:eastAsia="en-US"/>
              <w14:ligatures w14:val="standardContextual"/>
            </w:rPr>
          </w:pPr>
          <w:hyperlink w:anchor="_Toc191894925" w:history="1">
            <w:r w:rsidRPr="005B08AB">
              <w:rPr>
                <w:rStyle w:val="Hyperlink"/>
                <w:rFonts w:cstheme="minorHAnsi"/>
                <w:noProof/>
              </w:rPr>
              <w:t>1.</w:t>
            </w:r>
            <w:r>
              <w:rPr>
                <w:noProof/>
                <w:kern w:val="2"/>
                <w:sz w:val="24"/>
                <w:szCs w:val="24"/>
                <w:lang w:val="en-US" w:eastAsia="en-US"/>
                <w14:ligatures w14:val="standardContextual"/>
              </w:rPr>
              <w:tab/>
            </w:r>
            <w:r w:rsidRPr="005B08AB">
              <w:rPr>
                <w:rStyle w:val="Hyperlink"/>
                <w:rFonts w:cstheme="minorHAnsi"/>
                <w:noProof/>
              </w:rPr>
              <w:t>Bendrosios nuostatos</w:t>
            </w:r>
            <w:r>
              <w:rPr>
                <w:noProof/>
                <w:webHidden/>
              </w:rPr>
              <w:tab/>
            </w:r>
            <w:r>
              <w:rPr>
                <w:noProof/>
                <w:webHidden/>
              </w:rPr>
              <w:fldChar w:fldCharType="begin"/>
            </w:r>
            <w:r>
              <w:rPr>
                <w:noProof/>
                <w:webHidden/>
              </w:rPr>
              <w:instrText xml:space="preserve"> PAGEREF _Toc191894925 \h </w:instrText>
            </w:r>
            <w:r>
              <w:rPr>
                <w:noProof/>
                <w:webHidden/>
              </w:rPr>
            </w:r>
            <w:r>
              <w:rPr>
                <w:noProof/>
                <w:webHidden/>
              </w:rPr>
              <w:fldChar w:fldCharType="separate"/>
            </w:r>
            <w:r>
              <w:rPr>
                <w:noProof/>
                <w:webHidden/>
              </w:rPr>
              <w:t>2</w:t>
            </w:r>
            <w:r>
              <w:rPr>
                <w:noProof/>
                <w:webHidden/>
              </w:rPr>
              <w:fldChar w:fldCharType="end"/>
            </w:r>
          </w:hyperlink>
        </w:p>
        <w:p w14:paraId="60D73CE3" w14:textId="3DFAF9CE" w:rsidR="00CE0C5F" w:rsidRDefault="00CE0C5F">
          <w:pPr>
            <w:pStyle w:val="TOC1"/>
            <w:rPr>
              <w:noProof/>
              <w:kern w:val="2"/>
              <w:sz w:val="24"/>
              <w:szCs w:val="24"/>
              <w:lang w:val="en-US" w:eastAsia="en-US"/>
              <w14:ligatures w14:val="standardContextual"/>
            </w:rPr>
          </w:pPr>
          <w:hyperlink w:anchor="_Toc191894926" w:history="1">
            <w:r w:rsidRPr="005B08AB">
              <w:rPr>
                <w:rStyle w:val="Hyperlink"/>
                <w:rFonts w:ascii="Calibri" w:hAnsi="Calibri" w:cs="Calibri"/>
                <w:noProof/>
              </w:rPr>
              <w:t>2</w:t>
            </w:r>
            <w:r w:rsidRPr="005B08AB">
              <w:rPr>
                <w:rStyle w:val="Hyperlink"/>
                <w:noProof/>
              </w:rPr>
              <w:t xml:space="preserve">. </w:t>
            </w:r>
            <w:r w:rsidRPr="005B08AB">
              <w:rPr>
                <w:rStyle w:val="Hyperlink"/>
                <w:rFonts w:cstheme="minorHAnsi"/>
                <w:noProof/>
              </w:rPr>
              <w:t>Pirkimo objektas</w:t>
            </w:r>
            <w:r>
              <w:rPr>
                <w:noProof/>
                <w:webHidden/>
              </w:rPr>
              <w:tab/>
            </w:r>
            <w:r>
              <w:rPr>
                <w:noProof/>
                <w:webHidden/>
              </w:rPr>
              <w:fldChar w:fldCharType="begin"/>
            </w:r>
            <w:r>
              <w:rPr>
                <w:noProof/>
                <w:webHidden/>
              </w:rPr>
              <w:instrText xml:space="preserve"> PAGEREF _Toc191894926 \h </w:instrText>
            </w:r>
            <w:r>
              <w:rPr>
                <w:noProof/>
                <w:webHidden/>
              </w:rPr>
            </w:r>
            <w:r>
              <w:rPr>
                <w:noProof/>
                <w:webHidden/>
              </w:rPr>
              <w:fldChar w:fldCharType="separate"/>
            </w:r>
            <w:r>
              <w:rPr>
                <w:noProof/>
                <w:webHidden/>
              </w:rPr>
              <w:t>2</w:t>
            </w:r>
            <w:r>
              <w:rPr>
                <w:noProof/>
                <w:webHidden/>
              </w:rPr>
              <w:fldChar w:fldCharType="end"/>
            </w:r>
          </w:hyperlink>
        </w:p>
        <w:p w14:paraId="3C47AA3B" w14:textId="7D0B6AE9" w:rsidR="00CE0C5F" w:rsidRDefault="00CE0C5F">
          <w:pPr>
            <w:pStyle w:val="TOC1"/>
            <w:rPr>
              <w:noProof/>
              <w:kern w:val="2"/>
              <w:sz w:val="24"/>
              <w:szCs w:val="24"/>
              <w:lang w:val="en-US" w:eastAsia="en-US"/>
              <w14:ligatures w14:val="standardContextual"/>
            </w:rPr>
          </w:pPr>
          <w:hyperlink w:anchor="_Toc191894927" w:history="1">
            <w:r w:rsidRPr="005B08AB">
              <w:rPr>
                <w:rStyle w:val="Hyperlink"/>
                <w:rFonts w:cstheme="majorHAnsi"/>
                <w:b/>
                <w:bCs/>
                <w:noProof/>
              </w:rPr>
              <w:t>3</w:t>
            </w:r>
            <w:r w:rsidRPr="005B08AB">
              <w:rPr>
                <w:rStyle w:val="Hyperlink"/>
                <w:rFonts w:cstheme="majorHAnsi"/>
                <w:noProof/>
              </w:rPr>
              <w:t xml:space="preserve">. </w:t>
            </w:r>
            <w:r w:rsidRPr="005B08AB">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_Toc191894927 \h </w:instrText>
            </w:r>
            <w:r>
              <w:rPr>
                <w:noProof/>
                <w:webHidden/>
              </w:rPr>
            </w:r>
            <w:r>
              <w:rPr>
                <w:noProof/>
                <w:webHidden/>
              </w:rPr>
              <w:fldChar w:fldCharType="separate"/>
            </w:r>
            <w:r>
              <w:rPr>
                <w:noProof/>
                <w:webHidden/>
              </w:rPr>
              <w:t>3</w:t>
            </w:r>
            <w:r>
              <w:rPr>
                <w:noProof/>
                <w:webHidden/>
              </w:rPr>
              <w:fldChar w:fldCharType="end"/>
            </w:r>
          </w:hyperlink>
        </w:p>
        <w:p w14:paraId="245A6424" w14:textId="70D39C0B" w:rsidR="00CE0C5F" w:rsidRDefault="00CE0C5F">
          <w:pPr>
            <w:pStyle w:val="TOC1"/>
            <w:rPr>
              <w:noProof/>
              <w:kern w:val="2"/>
              <w:sz w:val="24"/>
              <w:szCs w:val="24"/>
              <w:lang w:val="en-US" w:eastAsia="en-US"/>
              <w14:ligatures w14:val="standardContextual"/>
            </w:rPr>
          </w:pPr>
          <w:hyperlink w:anchor="_Toc191894928" w:history="1">
            <w:r w:rsidRPr="005B08AB">
              <w:rPr>
                <w:rStyle w:val="Hyperlink"/>
                <w:noProof/>
              </w:rPr>
              <w:t>4. Reikalavimai pasiūlymų rengimui ir pateikimui</w:t>
            </w:r>
            <w:r>
              <w:rPr>
                <w:noProof/>
                <w:webHidden/>
              </w:rPr>
              <w:tab/>
            </w:r>
            <w:r>
              <w:rPr>
                <w:noProof/>
                <w:webHidden/>
              </w:rPr>
              <w:fldChar w:fldCharType="begin"/>
            </w:r>
            <w:r>
              <w:rPr>
                <w:noProof/>
                <w:webHidden/>
              </w:rPr>
              <w:instrText xml:space="preserve"> PAGEREF _Toc191894928 \h </w:instrText>
            </w:r>
            <w:r>
              <w:rPr>
                <w:noProof/>
                <w:webHidden/>
              </w:rPr>
            </w:r>
            <w:r>
              <w:rPr>
                <w:noProof/>
                <w:webHidden/>
              </w:rPr>
              <w:fldChar w:fldCharType="separate"/>
            </w:r>
            <w:r>
              <w:rPr>
                <w:noProof/>
                <w:webHidden/>
              </w:rPr>
              <w:t>4</w:t>
            </w:r>
            <w:r>
              <w:rPr>
                <w:noProof/>
                <w:webHidden/>
              </w:rPr>
              <w:fldChar w:fldCharType="end"/>
            </w:r>
          </w:hyperlink>
        </w:p>
        <w:p w14:paraId="3AC0703A" w14:textId="49896CFF" w:rsidR="00CE0C5F" w:rsidRDefault="00CE0C5F">
          <w:pPr>
            <w:pStyle w:val="TOC1"/>
            <w:rPr>
              <w:noProof/>
              <w:kern w:val="2"/>
              <w:sz w:val="24"/>
              <w:szCs w:val="24"/>
              <w:lang w:val="en-US" w:eastAsia="en-US"/>
              <w14:ligatures w14:val="standardContextual"/>
            </w:rPr>
          </w:pPr>
          <w:hyperlink w:anchor="_Toc191894929" w:history="1">
            <w:r w:rsidRPr="005B08AB">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_Toc191894929 \h </w:instrText>
            </w:r>
            <w:r>
              <w:rPr>
                <w:noProof/>
                <w:webHidden/>
              </w:rPr>
            </w:r>
            <w:r>
              <w:rPr>
                <w:noProof/>
                <w:webHidden/>
              </w:rPr>
              <w:fldChar w:fldCharType="separate"/>
            </w:r>
            <w:r>
              <w:rPr>
                <w:noProof/>
                <w:webHidden/>
              </w:rPr>
              <w:t>4</w:t>
            </w:r>
            <w:r>
              <w:rPr>
                <w:noProof/>
                <w:webHidden/>
              </w:rPr>
              <w:fldChar w:fldCharType="end"/>
            </w:r>
          </w:hyperlink>
        </w:p>
        <w:p w14:paraId="039E2EED" w14:textId="73237AFC" w:rsidR="00CE0C5F" w:rsidRDefault="00CE0C5F">
          <w:pPr>
            <w:pStyle w:val="TOC1"/>
            <w:rPr>
              <w:noProof/>
              <w:kern w:val="2"/>
              <w:sz w:val="24"/>
              <w:szCs w:val="24"/>
              <w:lang w:val="en-US" w:eastAsia="en-US"/>
              <w14:ligatures w14:val="standardContextual"/>
            </w:rPr>
          </w:pPr>
          <w:hyperlink w:anchor="_Toc191894930" w:history="1">
            <w:r w:rsidRPr="005B08AB">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_Toc191894930 \h </w:instrText>
            </w:r>
            <w:r>
              <w:rPr>
                <w:noProof/>
                <w:webHidden/>
              </w:rPr>
            </w:r>
            <w:r>
              <w:rPr>
                <w:noProof/>
                <w:webHidden/>
              </w:rPr>
              <w:fldChar w:fldCharType="separate"/>
            </w:r>
            <w:r>
              <w:rPr>
                <w:noProof/>
                <w:webHidden/>
              </w:rPr>
              <w:t>5</w:t>
            </w:r>
            <w:r>
              <w:rPr>
                <w:noProof/>
                <w:webHidden/>
              </w:rPr>
              <w:fldChar w:fldCharType="end"/>
            </w:r>
          </w:hyperlink>
        </w:p>
        <w:p w14:paraId="667AE302" w14:textId="1E81FD14" w:rsidR="00CE0C5F" w:rsidRDefault="00CE0C5F">
          <w:pPr>
            <w:pStyle w:val="TOC1"/>
            <w:tabs>
              <w:tab w:val="left" w:pos="720"/>
            </w:tabs>
            <w:rPr>
              <w:noProof/>
              <w:kern w:val="2"/>
              <w:sz w:val="24"/>
              <w:szCs w:val="24"/>
              <w:lang w:val="en-US" w:eastAsia="en-US"/>
              <w14:ligatures w14:val="standardContextual"/>
            </w:rPr>
          </w:pPr>
          <w:hyperlink w:anchor="_Toc191894931" w:history="1">
            <w:r w:rsidRPr="005B08AB">
              <w:rPr>
                <w:rStyle w:val="Hyperlink"/>
                <w:rFonts w:cstheme="minorHAnsi"/>
                <w:noProof/>
              </w:rPr>
              <w:t>7.</w:t>
            </w:r>
            <w:r>
              <w:rPr>
                <w:noProof/>
                <w:kern w:val="2"/>
                <w:sz w:val="24"/>
                <w:szCs w:val="24"/>
                <w:lang w:val="en-US" w:eastAsia="en-US"/>
                <w14:ligatures w14:val="standardContextual"/>
              </w:rPr>
              <w:tab/>
            </w:r>
            <w:r w:rsidRPr="005B08AB">
              <w:rPr>
                <w:rStyle w:val="Hyperlink"/>
                <w:rFonts w:cstheme="minorHAnsi"/>
                <w:noProof/>
              </w:rPr>
              <w:t>Pasiūlymų vertinimas</w:t>
            </w:r>
            <w:r>
              <w:rPr>
                <w:noProof/>
                <w:webHidden/>
              </w:rPr>
              <w:tab/>
            </w:r>
            <w:r>
              <w:rPr>
                <w:noProof/>
                <w:webHidden/>
              </w:rPr>
              <w:fldChar w:fldCharType="begin"/>
            </w:r>
            <w:r>
              <w:rPr>
                <w:noProof/>
                <w:webHidden/>
              </w:rPr>
              <w:instrText xml:space="preserve"> PAGEREF _Toc191894931 \h </w:instrText>
            </w:r>
            <w:r>
              <w:rPr>
                <w:noProof/>
                <w:webHidden/>
              </w:rPr>
            </w:r>
            <w:r>
              <w:rPr>
                <w:noProof/>
                <w:webHidden/>
              </w:rPr>
              <w:fldChar w:fldCharType="separate"/>
            </w:r>
            <w:r>
              <w:rPr>
                <w:noProof/>
                <w:webHidden/>
              </w:rPr>
              <w:t>5</w:t>
            </w:r>
            <w:r>
              <w:rPr>
                <w:noProof/>
                <w:webHidden/>
              </w:rPr>
              <w:fldChar w:fldCharType="end"/>
            </w:r>
          </w:hyperlink>
        </w:p>
        <w:p w14:paraId="1363A450" w14:textId="52CA0D27" w:rsidR="00CE0C5F" w:rsidRDefault="00CE0C5F">
          <w:pPr>
            <w:pStyle w:val="TOC1"/>
            <w:rPr>
              <w:noProof/>
              <w:kern w:val="2"/>
              <w:sz w:val="24"/>
              <w:szCs w:val="24"/>
              <w:lang w:val="en-US" w:eastAsia="en-US"/>
              <w14:ligatures w14:val="standardContextual"/>
            </w:rPr>
          </w:pPr>
          <w:hyperlink w:anchor="_Toc191894932" w:history="1">
            <w:r w:rsidRPr="005B08AB">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_Toc191894932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bookmarkStart w:id="3" w:name="_Toc191894925"/>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3"/>
    </w:p>
    <w:p w14:paraId="16826079" w14:textId="3891888D"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8712BC" w:rsidRPr="00BE3A7F">
        <w:t xml:space="preserve">Inesa Gliaudelienė, tel. +370 656 56396, el. p. </w:t>
      </w:r>
      <w:hyperlink r:id="rId12" w:history="1">
        <w:r w:rsidR="008712BC" w:rsidRPr="00EA5FC6">
          <w:rPr>
            <w:rStyle w:val="Hyperlink"/>
          </w:rPr>
          <w:t>inesa.gliaudeliene@cpo.lt</w:t>
        </w:r>
      </w:hyperlink>
      <w:r w:rsidR="008712BC">
        <w:t>.</w:t>
      </w:r>
    </w:p>
    <w:p w14:paraId="626AC08F" w14:textId="77777777" w:rsidR="00B54C1D" w:rsidRDefault="00B54C1D" w:rsidP="00250214">
      <w:pPr>
        <w:pStyle w:val="ListParagraph"/>
        <w:spacing w:after="0" w:line="20" w:lineRule="atLeast"/>
        <w:ind w:left="0" w:firstLine="567"/>
        <w:jc w:val="both"/>
        <w:rPr>
          <w:rFonts w:cstheme="minorHAnsi"/>
          <w:color w:val="FF0000"/>
        </w:rPr>
      </w:pP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5CAF53DB" w14:textId="77777777" w:rsidR="00B54C1D" w:rsidRDefault="00B54C1D" w:rsidP="00250214">
      <w:pPr>
        <w:tabs>
          <w:tab w:val="left" w:pos="993"/>
        </w:tabs>
        <w:spacing w:after="0" w:line="20" w:lineRule="atLeast"/>
        <w:ind w:firstLine="567"/>
        <w:jc w:val="both"/>
        <w:rPr>
          <w:rFonts w:cstheme="minorHAnsi"/>
        </w:rPr>
      </w:pPr>
    </w:p>
    <w:p w14:paraId="2239DD1B" w14:textId="56F26C09"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8C63D8" w:rsidRPr="00BE3A7F">
        <w:t>pirkimo objekto nėra kataloge</w:t>
      </w:r>
      <w:r w:rsidR="008C5F5E" w:rsidRPr="6E07B99D">
        <w:rPr>
          <w:color w:val="000000" w:themeColor="text1"/>
        </w:rPr>
        <w:t xml:space="preserve">. </w:t>
      </w:r>
      <w:r w:rsidRPr="6E07B99D">
        <w:rPr>
          <w:color w:val="000000" w:themeColor="text1"/>
        </w:rPr>
        <w:t xml:space="preserve"> </w:t>
      </w:r>
    </w:p>
    <w:p w14:paraId="51A7BA88" w14:textId="77777777" w:rsidR="0091141A" w:rsidRDefault="0091141A" w:rsidP="00250214">
      <w:pPr>
        <w:pStyle w:val="ListParagraph"/>
        <w:spacing w:after="0" w:line="20" w:lineRule="atLeast"/>
        <w:ind w:left="0" w:firstLine="567"/>
        <w:jc w:val="both"/>
        <w:rPr>
          <w:color w:val="000000" w:themeColor="text1"/>
        </w:rPr>
      </w:pPr>
    </w:p>
    <w:p w14:paraId="3172A3A7" w14:textId="2FA6D3EE"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2BEE4A5E"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2D9104C9" w:rsidR="00F81216" w:rsidRPr="00CF5081" w:rsidRDefault="005E62F0" w:rsidP="007C2E94">
      <w:pPr>
        <w:pStyle w:val="ListParagraph"/>
        <w:numPr>
          <w:ilvl w:val="1"/>
          <w:numId w:val="33"/>
        </w:numPr>
        <w:tabs>
          <w:tab w:val="left" w:pos="1134"/>
        </w:tabs>
        <w:spacing w:after="0" w:line="20" w:lineRule="atLeast"/>
        <w:ind w:left="0" w:firstLine="567"/>
        <w:jc w:val="both"/>
        <w:rPr>
          <w:color w:val="00B050"/>
        </w:rPr>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4" w:name="_Hlk173955077"/>
        <w:r w:rsidR="00E54EEE" w:rsidRPr="00E54EEE">
          <w:rPr>
            <w:rStyle w:val="Hyperlink"/>
          </w:rPr>
          <w:t>Dėl Aplinkos apsaugos kriterijų taikymo, vykdant žaliuosius pirkimus, tvarkos aprašo patvirtinimo</w:t>
        </w:r>
        <w:bookmarkEnd w:id="4"/>
      </w:hyperlink>
      <w:r w:rsidRPr="000858EE">
        <w:t xml:space="preserve">“ </w:t>
      </w:r>
      <w:r w:rsidR="00F50418" w:rsidRPr="000858EE">
        <w:rPr>
          <w:i/>
          <w:iCs/>
        </w:rPr>
        <w:t>4.4.4</w:t>
      </w:r>
      <w:r w:rsidRPr="000858EE">
        <w:t xml:space="preserve"> </w:t>
      </w:r>
      <w:r w:rsidRPr="2A093867">
        <w:t xml:space="preserve">punktu (-ais). Aplinkos apaugos kriterijai nustatyti </w:t>
      </w:r>
      <w:r w:rsidR="00901C02" w:rsidRPr="00BE3A7F">
        <w:rPr>
          <w:i/>
          <w:iCs/>
        </w:rPr>
        <w:t>Sutarties specialiosiose sąlygose</w:t>
      </w:r>
      <w:r w:rsidRPr="00CF5081">
        <w:t>.</w:t>
      </w:r>
    </w:p>
    <w:p w14:paraId="39FD95B3" w14:textId="734079BD" w:rsidR="00B54C1D" w:rsidRDefault="00B54C1D" w:rsidP="00250214">
      <w:pPr>
        <w:pStyle w:val="ListParagraph"/>
        <w:spacing w:after="0" w:line="20" w:lineRule="atLeast"/>
        <w:ind w:left="0" w:firstLine="567"/>
        <w:jc w:val="both"/>
        <w:rPr>
          <w:color w:val="000000" w:themeColor="text1"/>
        </w:rPr>
      </w:pP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EA82043" w14:textId="77777777" w:rsidR="00B02CAA" w:rsidRDefault="00B02CAA" w:rsidP="00250214">
      <w:pPr>
        <w:pStyle w:val="ListParagraph"/>
        <w:tabs>
          <w:tab w:val="left" w:pos="993"/>
        </w:tabs>
        <w:spacing w:after="0" w:line="20" w:lineRule="atLeast"/>
        <w:ind w:left="0" w:firstLine="567"/>
        <w:jc w:val="both"/>
        <w:rPr>
          <w:rFonts w:eastAsia="Arial"/>
        </w:rPr>
      </w:pP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60D9057" w14:textId="77777777" w:rsidR="00DE76B9" w:rsidRDefault="00DE76B9" w:rsidP="00250214">
      <w:pPr>
        <w:pStyle w:val="ListParagraph"/>
        <w:tabs>
          <w:tab w:val="left" w:pos="851"/>
          <w:tab w:val="left" w:pos="993"/>
        </w:tabs>
        <w:spacing w:after="0" w:line="20" w:lineRule="atLeast"/>
        <w:ind w:left="0" w:firstLine="567"/>
        <w:jc w:val="both"/>
        <w:rPr>
          <w:rFonts w:cstheme="minorHAnsi"/>
          <w:lang w:eastAsia="en-US"/>
        </w:rPr>
      </w:pPr>
    </w:p>
    <w:p w14:paraId="056D22C2" w14:textId="21B07E54" w:rsidR="002934C9" w:rsidRPr="00254133" w:rsidRDefault="007466F8" w:rsidP="00643045">
      <w:pPr>
        <w:pStyle w:val="ListParagraph"/>
        <w:numPr>
          <w:ilvl w:val="1"/>
          <w:numId w:val="33"/>
        </w:numPr>
        <w:tabs>
          <w:tab w:val="left" w:pos="851"/>
          <w:tab w:val="left" w:pos="993"/>
        </w:tabs>
        <w:spacing w:after="0" w:line="20" w:lineRule="atLeast"/>
        <w:ind w:left="0" w:firstLine="567"/>
        <w:jc w:val="both"/>
        <w:rPr>
          <w:rFonts w:cstheme="minorHAnsi"/>
          <w:color w:val="7030A0"/>
        </w:rPr>
      </w:pPr>
      <w:r w:rsidRPr="00254133">
        <w:rPr>
          <w:rFonts w:cstheme="minorHAnsi"/>
        </w:rPr>
        <w:t>Pirkime neleidžia</w:t>
      </w:r>
      <w:r w:rsidR="00216820" w:rsidRPr="00254133">
        <w:rPr>
          <w:rFonts w:cstheme="minorHAnsi"/>
        </w:rPr>
        <w:t>ma</w:t>
      </w:r>
      <w:r w:rsidRPr="00254133">
        <w:rPr>
          <w:rFonts w:cstheme="minorHAnsi"/>
        </w:rPr>
        <w:t xml:space="preserve"> pateikti alternatyvių </w:t>
      </w:r>
      <w:r w:rsidR="00D27E76" w:rsidRPr="00254133">
        <w:rPr>
          <w:rFonts w:cstheme="minorHAnsi"/>
        </w:rPr>
        <w:t>p</w:t>
      </w:r>
      <w:r w:rsidRPr="00254133">
        <w:rPr>
          <w:rFonts w:cstheme="minorHAnsi"/>
        </w:rPr>
        <w:t xml:space="preserve">asiūlymų. </w:t>
      </w:r>
      <w:r w:rsidR="002934C9" w:rsidRPr="00254133">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27E95F71" w14:textId="77777777" w:rsidR="00527308" w:rsidRPr="00527308" w:rsidRDefault="00527308" w:rsidP="00AA0D88">
      <w:pPr>
        <w:pStyle w:val="ListParagraph"/>
        <w:tabs>
          <w:tab w:val="left" w:pos="851"/>
          <w:tab w:val="left" w:pos="993"/>
        </w:tabs>
        <w:spacing w:after="0" w:line="20" w:lineRule="atLeast"/>
        <w:ind w:left="0" w:firstLine="567"/>
        <w:rPr>
          <w:rFonts w:cstheme="minorHAnsi"/>
          <w:i/>
          <w:iCs/>
          <w:color w:val="7030A0"/>
        </w:rPr>
      </w:pPr>
    </w:p>
    <w:p w14:paraId="7F470024" w14:textId="77777777" w:rsidR="0076184D" w:rsidRDefault="0076184D" w:rsidP="0076184D">
      <w:pPr>
        <w:pStyle w:val="ListParagraph"/>
        <w:tabs>
          <w:tab w:val="left" w:pos="851"/>
          <w:tab w:val="left" w:pos="993"/>
        </w:tabs>
        <w:spacing w:after="0" w:line="20" w:lineRule="atLeast"/>
        <w:ind w:left="0" w:firstLine="567"/>
        <w:jc w:val="both"/>
        <w:rPr>
          <w:rFonts w:cstheme="minorHAnsi"/>
        </w:rPr>
      </w:pPr>
    </w:p>
    <w:p w14:paraId="5972D0A0" w14:textId="3B2F1A2B" w:rsidR="0076184D" w:rsidRPr="0076184D" w:rsidRDefault="005A1249" w:rsidP="0076184D">
      <w:pPr>
        <w:pStyle w:val="ListParagraph"/>
        <w:tabs>
          <w:tab w:val="left" w:pos="851"/>
          <w:tab w:val="left" w:pos="993"/>
        </w:tabs>
        <w:spacing w:after="0" w:line="20" w:lineRule="atLeast"/>
        <w:ind w:left="0" w:firstLine="567"/>
        <w:jc w:val="both"/>
        <w:rPr>
          <w:rFonts w:cstheme="minorHAnsi"/>
        </w:rPr>
      </w:pPr>
      <w:bookmarkStart w:id="5" w:name="_Hlk173957241"/>
      <w:r w:rsidRPr="0076184D">
        <w:rPr>
          <w:rFonts w:cstheme="minorHAnsi"/>
        </w:rPr>
        <w:t xml:space="preserve">1.11. </w:t>
      </w:r>
      <w:r w:rsidR="0076184D" w:rsidRPr="0076184D">
        <w:rPr>
          <w:rFonts w:cstheme="minorHAnsi"/>
          <w:sz w:val="22"/>
          <w:szCs w:val="22"/>
        </w:rPr>
        <w:t xml:space="preserve">Šiame pirkime </w:t>
      </w:r>
      <w:r w:rsidR="00A42C88">
        <w:rPr>
          <w:rFonts w:cstheme="minorHAnsi"/>
          <w:sz w:val="22"/>
          <w:szCs w:val="22"/>
        </w:rPr>
        <w:t>ne</w:t>
      </w:r>
      <w:r w:rsidR="0076184D" w:rsidRPr="0076184D">
        <w:rPr>
          <w:rFonts w:cstheme="minorHAnsi"/>
          <w:sz w:val="22"/>
          <w:szCs w:val="22"/>
        </w:rPr>
        <w:t>taikomi socialiniai kriterijai</w:t>
      </w:r>
      <w:bookmarkEnd w:id="5"/>
      <w:r w:rsidR="00A42C88">
        <w:rPr>
          <w:rFonts w:cstheme="minorHAnsi"/>
          <w:sz w:val="22"/>
          <w:szCs w:val="22"/>
        </w:rPr>
        <w:t>.</w:t>
      </w:r>
    </w:p>
    <w:p w14:paraId="0105CD08" w14:textId="24BA7713" w:rsidR="005A1249" w:rsidRPr="0076184D" w:rsidRDefault="005A1249" w:rsidP="00AA0D88">
      <w:pPr>
        <w:pStyle w:val="ListParagraph"/>
        <w:tabs>
          <w:tab w:val="left" w:pos="851"/>
          <w:tab w:val="left" w:pos="993"/>
        </w:tabs>
        <w:spacing w:after="0" w:line="20" w:lineRule="atLeast"/>
        <w:ind w:left="0" w:firstLine="567"/>
        <w:jc w:val="both"/>
        <w:rPr>
          <w:rFonts w:cstheme="minorHAnsi"/>
        </w:rPr>
      </w:pPr>
    </w:p>
    <w:p w14:paraId="6A3673B2" w14:textId="7C1E5168"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DC7DB8">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75F17F04"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DC7DB8">
        <w:rPr>
          <w:rFonts w:eastAsia="Arial" w:cstheme="minorHAnsi"/>
        </w:rPr>
        <w:t>2</w:t>
      </w:r>
      <w:r w:rsidRPr="0038075D">
        <w:rPr>
          <w:rFonts w:eastAsia="Arial" w:cstheme="minorHAnsi"/>
        </w:rPr>
        <w:t xml:space="preserve">.1. </w:t>
      </w:r>
      <w:r w:rsidR="0029735F" w:rsidRPr="0038075D">
        <w:rPr>
          <w:rFonts w:eastAsia="Arial" w:cstheme="minorHAnsi"/>
        </w:rPr>
        <w:t>„Terminai“.</w:t>
      </w:r>
    </w:p>
    <w:p w14:paraId="6DA154FA" w14:textId="0322197B" w:rsidR="006C2282" w:rsidRPr="00DC7DB8" w:rsidRDefault="006C2282" w:rsidP="00DC7DB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E874B0">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w:t>
      </w:r>
      <w:r w:rsidRPr="00DC7DB8">
        <w:rPr>
          <w:rFonts w:eastAsia="Arial" w:cstheme="minorHAnsi"/>
        </w:rPr>
        <w:t xml:space="preserve"> </w:t>
      </w:r>
      <w:r w:rsidR="007224C9" w:rsidRPr="00DC7DB8">
        <w:rPr>
          <w:rFonts w:eastAsia="Arial" w:cstheme="minorHAnsi"/>
        </w:rPr>
        <w:t>„</w:t>
      </w:r>
      <w:r w:rsidRPr="00DC7DB8">
        <w:rPr>
          <w:rFonts w:eastAsia="Arial" w:cstheme="minorHAnsi"/>
        </w:rPr>
        <w:t>Pasiūlymo forma</w:t>
      </w:r>
      <w:r w:rsidR="00DC7DB8">
        <w:rPr>
          <w:rFonts w:eastAsia="Arial" w:cstheme="minorHAnsi"/>
        </w:rPr>
        <w:t xml:space="preserve"> ir </w:t>
      </w:r>
      <w:r w:rsidR="00DC7DB8" w:rsidRPr="00DC7DB8">
        <w:rPr>
          <w:rFonts w:eastAsia="Arial" w:cstheme="minorHAnsi"/>
        </w:rPr>
        <w:t>Techninė specifikacija“</w:t>
      </w:r>
    </w:p>
    <w:p w14:paraId="01DB3D0E" w14:textId="729DF423"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E874B0">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bookmarkStart w:id="6" w:name="_Hlk135208144"/>
      <w:r w:rsidRPr="0038075D">
        <w:rPr>
          <w:rFonts w:eastAsia="Arial" w:cstheme="minorHAnsi"/>
        </w:rPr>
        <w:t>Tiekėjų pašalinimo pagrindai (dokumente „Kvalifikacijos ir kiti reikalavimai“)</w:t>
      </w:r>
      <w:bookmarkEnd w:id="6"/>
      <w:r w:rsidRPr="0038075D">
        <w:rPr>
          <w:rFonts w:eastAsia="Arial" w:cstheme="minorHAnsi"/>
        </w:rPr>
        <w:t>.</w:t>
      </w:r>
    </w:p>
    <w:p w14:paraId="72EB8107" w14:textId="77FEA91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FB747D">
        <w:rPr>
          <w:rFonts w:eastAsia="Arial" w:cstheme="minorHAnsi"/>
        </w:rPr>
        <w:t>2</w:t>
      </w:r>
      <w:r w:rsidRPr="0038075D">
        <w:rPr>
          <w:rFonts w:eastAsia="Arial" w:cstheme="minorHAnsi"/>
        </w:rPr>
        <w:t>.</w:t>
      </w:r>
      <w:r w:rsidR="00FB747D">
        <w:rPr>
          <w:rFonts w:eastAsia="Arial" w:cstheme="minorHAnsi"/>
        </w:rPr>
        <w:t>4</w:t>
      </w:r>
      <w:r w:rsidRPr="0038075D">
        <w:rPr>
          <w:rFonts w:eastAsia="Arial" w:cstheme="minorHAnsi"/>
        </w:rPr>
        <w:t>. Kvalifikacijos ir kiti reikalavimai.</w:t>
      </w:r>
      <w:r w:rsidRPr="0038075D">
        <w:rPr>
          <w:rFonts w:eastAsia="Arial" w:cstheme="minorHAnsi"/>
        </w:rPr>
        <w:tab/>
      </w:r>
    </w:p>
    <w:p w14:paraId="5B42AC60" w14:textId="6039C96D"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A52225">
        <w:rPr>
          <w:rFonts w:eastAsia="Arial" w:cstheme="minorHAnsi"/>
        </w:rPr>
        <w:t>2</w:t>
      </w:r>
      <w:r w:rsidRPr="0038075D">
        <w:rPr>
          <w:rFonts w:eastAsia="Arial" w:cstheme="minorHAnsi"/>
        </w:rPr>
        <w:t>.</w:t>
      </w:r>
      <w:r w:rsidR="00A52225">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7B292EE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A52225">
        <w:rPr>
          <w:rFonts w:eastAsia="Arial" w:cstheme="minorHAnsi"/>
        </w:rPr>
        <w:t>2</w:t>
      </w:r>
      <w:r w:rsidRPr="0038075D">
        <w:rPr>
          <w:rFonts w:eastAsia="Arial" w:cstheme="minorHAnsi"/>
        </w:rPr>
        <w:t>.</w:t>
      </w:r>
      <w:r w:rsidR="00A52225">
        <w:rPr>
          <w:rFonts w:eastAsia="Arial" w:cstheme="minorHAnsi"/>
        </w:rPr>
        <w:t>6</w:t>
      </w:r>
      <w:r w:rsidRPr="0038075D">
        <w:rPr>
          <w:rFonts w:eastAsia="Arial" w:cstheme="minorHAnsi"/>
        </w:rPr>
        <w:t>. Sutarties projektas.</w:t>
      </w:r>
    </w:p>
    <w:p w14:paraId="43D07698" w14:textId="2005159E"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A52225">
        <w:rPr>
          <w:rFonts w:eastAsia="Arial" w:cstheme="minorHAnsi"/>
        </w:rPr>
        <w:t>2</w:t>
      </w:r>
      <w:r w:rsidRPr="0038075D">
        <w:rPr>
          <w:rFonts w:eastAsia="Arial" w:cstheme="minorHAnsi"/>
        </w:rPr>
        <w:t>.</w:t>
      </w:r>
      <w:r w:rsidR="00A52225">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6792C2FC"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A52225">
        <w:rPr>
          <w:rFonts w:eastAsia="Arial" w:cstheme="minorHAnsi"/>
        </w:rPr>
        <w:t>2</w:t>
      </w:r>
      <w:r w:rsidRPr="0038075D">
        <w:rPr>
          <w:rFonts w:eastAsia="Arial" w:cstheme="minorHAnsi"/>
        </w:rPr>
        <w:t>.</w:t>
      </w:r>
      <w:r w:rsidR="00A52225">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45A290B1" w14:textId="77777777" w:rsidR="00A40565" w:rsidRDefault="00A40565" w:rsidP="00B56528">
      <w:pPr>
        <w:pStyle w:val="ListParagraph"/>
        <w:tabs>
          <w:tab w:val="left" w:pos="993"/>
        </w:tabs>
        <w:spacing w:after="0" w:line="20" w:lineRule="atLeast"/>
        <w:ind w:left="0" w:firstLine="567"/>
        <w:jc w:val="both"/>
        <w:rPr>
          <w:rFonts w:eastAsia="Arial" w:cstheme="minorHAnsi"/>
          <w:color w:val="333333"/>
        </w:rPr>
      </w:pPr>
    </w:p>
    <w:p w14:paraId="63AB4BCA" w14:textId="30088AB6"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1"/>
      <w:r>
        <w:rPr>
          <w:rFonts w:eastAsia="Arial" w:cstheme="minorHAnsi"/>
        </w:rPr>
        <w:t>1.1</w:t>
      </w:r>
      <w:r w:rsidR="00941C07">
        <w:rPr>
          <w:rFonts w:eastAsia="Arial" w:cstheme="minorHAnsi"/>
        </w:rPr>
        <w:t>3</w:t>
      </w:r>
      <w:r>
        <w:rPr>
          <w:rFonts w:eastAsia="Arial" w:cstheme="minorHAnsi"/>
        </w:rPr>
        <w:t xml:space="preserve">. Prieš paskelbiant apie pirkimą buvo vykdyta rinkos konsultacija. Rinkos konsultacijos dokumentai skelbiami CVP IS, adresu: </w:t>
      </w:r>
      <w:r w:rsidR="0069047A" w:rsidRPr="00B84848">
        <w:t>https://viesiejipirkimai.lt/epps/pmc/viewPmc.do?resourceId=1265652</w:t>
      </w:r>
      <w:r>
        <w:rPr>
          <w:rFonts w:cstheme="minorHAnsi"/>
          <w:color w:val="00B050"/>
          <w:sz w:val="22"/>
          <w:szCs w:val="22"/>
        </w:rPr>
        <w:t xml:space="preserve"> </w:t>
      </w:r>
      <w:r>
        <w:rPr>
          <w:rFonts w:cstheme="minorHAnsi"/>
          <w:b/>
          <w:bCs/>
          <w:i/>
          <w:iCs/>
          <w:sz w:val="22"/>
          <w:szCs w:val="22"/>
        </w:rPr>
        <w:t xml:space="preserve">Rinkos konsultacijos dokumentai nėra laikomi sudėtine pirkimo sąlygų dalimi. </w:t>
      </w:r>
    </w:p>
    <w:p w14:paraId="0E58D552" w14:textId="77777777" w:rsidR="00D04849" w:rsidRDefault="00D04849" w:rsidP="00D04849">
      <w:pPr>
        <w:tabs>
          <w:tab w:val="left" w:pos="993"/>
        </w:tabs>
        <w:spacing w:after="0" w:line="20" w:lineRule="atLeast"/>
        <w:jc w:val="both"/>
        <w:rPr>
          <w:rFonts w:cstheme="minorHAnsi"/>
          <w:b/>
          <w:bCs/>
          <w:color w:val="00B050"/>
          <w:sz w:val="22"/>
          <w:szCs w:val="22"/>
        </w:rPr>
      </w:pPr>
    </w:p>
    <w:p w14:paraId="5DEDEBC7" w14:textId="1ED44FB6" w:rsidR="00B41C66" w:rsidRPr="00F0499F" w:rsidRDefault="00507DC9" w:rsidP="00717DCC">
      <w:pPr>
        <w:pStyle w:val="Heading1"/>
        <w:spacing w:line="20" w:lineRule="atLeast"/>
        <w:contextualSpacing/>
      </w:pPr>
      <w:bookmarkStart w:id="10" w:name="_Toc191894926"/>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5640E06B"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00585D" w:rsidRPr="00F80D38">
        <w:rPr>
          <w:rFonts w:eastAsia="Calibri"/>
          <w:noProof/>
        </w:rPr>
        <w:t>kraują ir kraujo komponentus</w:t>
      </w:r>
      <w:r w:rsidR="00F80D38" w:rsidRPr="00F80D38">
        <w:rPr>
          <w:rFonts w:eastAsia="Calibri"/>
          <w:noProof/>
        </w:rPr>
        <w:t xml:space="preserve"> </w:t>
      </w:r>
      <w:r w:rsidR="00F80D38" w:rsidRPr="00436BEE">
        <w:rPr>
          <w:rFonts w:eastAsia="Calibri" w:cstheme="minorHAnsi"/>
          <w:sz w:val="22"/>
          <w:szCs w:val="22"/>
        </w:rPr>
        <w:t xml:space="preserve">VšĮ Ukmergės ligoninei </w:t>
      </w:r>
      <w:r w:rsidR="00F80D38" w:rsidRPr="00436BEE">
        <w:rPr>
          <w:rFonts w:cstheme="minorHAnsi"/>
          <w:sz w:val="22"/>
          <w:szCs w:val="22"/>
        </w:rPr>
        <w:t>(kodas 182935350)</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1BA2D556" w14:textId="77777777" w:rsidR="005E472C" w:rsidRDefault="005E472C" w:rsidP="00105452">
      <w:pPr>
        <w:pStyle w:val="NoSpacing"/>
        <w:spacing w:line="20" w:lineRule="atLeast"/>
        <w:ind w:firstLine="567"/>
        <w:contextualSpacing/>
        <w:jc w:val="both"/>
        <w:rPr>
          <w:rFonts w:cstheme="minorHAnsi"/>
        </w:rPr>
      </w:pPr>
    </w:p>
    <w:p w14:paraId="49B1DD57" w14:textId="58A36123" w:rsidR="00E93F89" w:rsidRPr="00CE28F2" w:rsidRDefault="00507DC9" w:rsidP="00105452">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7B4653">
        <w:rPr>
          <w:rFonts w:cstheme="minorHAnsi"/>
        </w:rPr>
        <w:t xml:space="preserve">6 (šešias)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11"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11"/>
      <w:r w:rsidR="00397BC6">
        <w:rPr>
          <w:rFonts w:cstheme="minorHAnsi"/>
        </w:rPr>
        <w:t xml:space="preserve"> „Pasiūlymo forma ir 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00585D">
        <w:t>vieną sutartį</w:t>
      </w:r>
      <w:r w:rsidR="006A3033" w:rsidRPr="0000585D">
        <w:rPr>
          <w:i/>
          <w:iCs/>
        </w:rPr>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396F90">
        <w:rPr>
          <w:rFonts w:cstheme="minorHAnsi"/>
        </w:rPr>
        <w:t>Pasiūlymo forma ir Techninė specifikacija</w:t>
      </w:r>
      <w:r w:rsidR="00A65E97" w:rsidRPr="00B40564">
        <w:t>“</w:t>
      </w:r>
      <w:r w:rsidR="009B4101" w:rsidRPr="00B40564">
        <w:t xml:space="preserve"> nurodytai pirkimo objekto apimčiai, neskaidant jos smulkiau</w:t>
      </w:r>
      <w:r w:rsidR="00A65E97">
        <w:t>.</w:t>
      </w:r>
    </w:p>
    <w:p w14:paraId="0FBC4F8A" w14:textId="77777777" w:rsidR="005E472C" w:rsidRDefault="005E472C" w:rsidP="00105452">
      <w:pPr>
        <w:pStyle w:val="NoSpacing"/>
        <w:spacing w:line="20" w:lineRule="atLeast"/>
        <w:ind w:firstLine="567"/>
        <w:contextualSpacing/>
        <w:jc w:val="both"/>
        <w:rPr>
          <w:rFonts w:cstheme="minorHAnsi"/>
          <w:color w:val="FF0000"/>
        </w:rPr>
      </w:pPr>
    </w:p>
    <w:p w14:paraId="0CA81FB8" w14:textId="47B9CFCE"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928CA">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61AC883" w:rsidR="00004521" w:rsidRDefault="00004521" w:rsidP="00105452">
      <w:pPr>
        <w:pStyle w:val="ListParagraph"/>
        <w:spacing w:after="0" w:line="20" w:lineRule="atLeast"/>
        <w:ind w:left="0" w:firstLine="567"/>
        <w:jc w:val="both"/>
        <w:rPr>
          <w:rFonts w:cstheme="minorHAnsi"/>
        </w:rPr>
      </w:pPr>
      <w:r>
        <w:rPr>
          <w:rFonts w:cstheme="minorHAnsi"/>
        </w:rPr>
        <w:t>2.</w:t>
      </w:r>
      <w:r w:rsidR="006928CA">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71C165" w14:textId="77777777" w:rsidR="004A4373" w:rsidRDefault="004A4373" w:rsidP="00105452">
      <w:pPr>
        <w:pStyle w:val="ListParagraph"/>
        <w:spacing w:after="0" w:line="20" w:lineRule="atLeast"/>
        <w:ind w:left="0" w:firstLine="567"/>
        <w:jc w:val="both"/>
        <w:rPr>
          <w:rFonts w:cstheme="minorHAnsi"/>
        </w:rPr>
      </w:pPr>
    </w:p>
    <w:p w14:paraId="79C04D25" w14:textId="6CD65C1A"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00585D">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w:t>
      </w:r>
      <w:r w:rsidR="00F80D38" w:rsidRPr="00F80D38">
        <w:rPr>
          <w:rFonts w:cstheme="minorHAnsi"/>
        </w:rPr>
        <w:t xml:space="preserve"> </w:t>
      </w:r>
      <w:r w:rsidR="00F80D38">
        <w:rPr>
          <w:rFonts w:cstheme="minorHAnsi"/>
        </w:rPr>
        <w:t>ir Techninė specifikacija</w:t>
      </w:r>
      <w:r w:rsidRPr="004A4373">
        <w:rPr>
          <w:rFonts w:cstheme="minorHAnsi"/>
        </w:rPr>
        <w:t xml:space="preserve">“ nurodytas biudžetas. </w:t>
      </w:r>
    </w:p>
    <w:p w14:paraId="615C6E3D" w14:textId="77777777" w:rsidR="004A4373" w:rsidRPr="004A4373" w:rsidRDefault="004A4373" w:rsidP="006826ED">
      <w:pPr>
        <w:pStyle w:val="ListParagraph"/>
        <w:spacing w:after="0" w:line="20" w:lineRule="atLeast"/>
        <w:ind w:left="0" w:firstLine="567"/>
        <w:rPr>
          <w:rFonts w:cstheme="minorHAnsi"/>
          <w:b/>
          <w:bCs/>
        </w:rPr>
      </w:pPr>
    </w:p>
    <w:p w14:paraId="3A422005" w14:textId="239C0474"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9A0B1F">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AF2B516" w14:textId="77777777" w:rsidR="00413D96" w:rsidRDefault="00413D96" w:rsidP="00105452">
      <w:pPr>
        <w:pStyle w:val="Body2"/>
        <w:spacing w:after="0" w:line="20" w:lineRule="atLeast"/>
        <w:ind w:firstLine="567"/>
        <w:rPr>
          <w:rFonts w:asciiTheme="minorHAnsi" w:hAnsiTheme="minorHAnsi" w:cstheme="minorHAnsi"/>
          <w:i/>
          <w:color w:val="FF0000"/>
          <w:lang w:val="lt-LT"/>
        </w:rPr>
      </w:pPr>
    </w:p>
    <w:p w14:paraId="24A7FE06" w14:textId="4F9890F5"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9A0B1F">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191894927"/>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DD618EA" w14:textId="77777777" w:rsidR="00F574AD" w:rsidRDefault="00F574AD" w:rsidP="00EE0601">
      <w:pPr>
        <w:pStyle w:val="ListParagraph"/>
        <w:spacing w:after="120" w:line="20" w:lineRule="atLeast"/>
        <w:ind w:left="0" w:firstLine="567"/>
        <w:jc w:val="both"/>
      </w:pP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6472288B" w14:textId="4825FB31" w:rsidR="00C66D2A" w:rsidRPr="00C66D2A" w:rsidRDefault="00C66D2A" w:rsidP="00EE0601">
      <w:pPr>
        <w:pStyle w:val="ListParagraph"/>
        <w:spacing w:after="120" w:line="20" w:lineRule="atLeast"/>
        <w:ind w:left="0" w:firstLine="567"/>
        <w:jc w:val="both"/>
      </w:pP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0C030752" w14:textId="77777777" w:rsidR="00921F9F" w:rsidRDefault="00921F9F" w:rsidP="00EE0601">
      <w:pPr>
        <w:spacing w:after="0" w:line="20" w:lineRule="atLeast"/>
        <w:ind w:firstLine="567"/>
        <w:jc w:val="both"/>
        <w:rPr>
          <w:bCs/>
          <w:iCs/>
          <w:color w:val="FF0000"/>
        </w:rPr>
      </w:pP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 xml:space="preserve">tiekėjo </w:t>
      </w:r>
      <w:r w:rsidR="007349E0" w:rsidRPr="007872CB">
        <w:rPr>
          <w:rFonts w:cstheme="minorHAnsi"/>
          <w:color w:val="000000" w:themeColor="text1"/>
        </w:rPr>
        <w:lastRenderedPageBreak/>
        <w:t>(ne)atitikties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1894928"/>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p w14:paraId="23654517" w14:textId="77777777" w:rsidR="00922A25" w:rsidRPr="00F17C5B" w:rsidRDefault="00922A25" w:rsidP="00EE0601">
      <w:pPr>
        <w:spacing w:after="0" w:line="20" w:lineRule="atLeast"/>
        <w:ind w:firstLine="567"/>
        <w:jc w:val="both"/>
        <w:rPr>
          <w:rFonts w:cstheme="minorHAnsi"/>
          <w:b/>
          <w:bCs/>
        </w:rPr>
      </w:pPr>
    </w:p>
    <w:bookmarkEnd w:id="22"/>
    <w:p w14:paraId="26E8E420" w14:textId="4049FBD5" w:rsidR="00436DD3" w:rsidRDefault="00B96957" w:rsidP="00EE0601">
      <w:pPr>
        <w:pStyle w:val="ListParagraph"/>
        <w:spacing w:line="20" w:lineRule="atLeast"/>
        <w:ind w:left="0" w:firstLine="567"/>
        <w:jc w:val="both"/>
      </w:pPr>
      <w:r>
        <w:t>4.</w:t>
      </w:r>
      <w:r w:rsidR="00EB14DC">
        <w:t>2</w:t>
      </w:r>
      <w:r>
        <w:t xml:space="preserve">. </w:t>
      </w:r>
      <w:r w:rsidR="008D5545"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7041EC4"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1894929"/>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ListParagraph"/>
        <w:spacing w:after="0" w:line="20" w:lineRule="atLeast"/>
        <w:ind w:left="0" w:firstLine="567"/>
        <w:jc w:val="both"/>
      </w:pP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bookmarkStart w:id="40" w:name="_Toc191894930"/>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4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191894931"/>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1"/>
      <w:bookmarkEnd w:id="42"/>
      <w:bookmarkEnd w:id="43"/>
      <w:bookmarkEnd w:id="4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3E4248A0" w:rsidR="00D734C6" w:rsidRPr="00F0499F" w:rsidRDefault="005E18D4" w:rsidP="00A1307E">
      <w:pPr>
        <w:spacing w:after="0" w:line="20" w:lineRule="atLeast"/>
        <w:ind w:firstLine="567"/>
        <w:jc w:val="both"/>
      </w:pPr>
      <w:r w:rsidRPr="007B32B4">
        <w:rPr>
          <w:rFonts w:eastAsiaTheme="minorHAnsi" w:cstheme="minorHAnsi"/>
          <w:bCs/>
          <w:iCs/>
        </w:rPr>
        <w:t>7.</w:t>
      </w:r>
      <w:r w:rsidR="008E395C">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636800">
        <w:t xml:space="preserve">visų pirkimo objekto dalių </w:t>
      </w:r>
      <w:r w:rsidR="00D734C6" w:rsidRPr="127DD6E8">
        <w:t xml:space="preserve">vadovaujantis </w:t>
      </w:r>
      <w:r w:rsidR="0014578C">
        <w:t>specialiųjų p</w:t>
      </w:r>
      <w:r w:rsidR="00551FA7" w:rsidRPr="127DD6E8">
        <w:t xml:space="preserve">irkimo </w:t>
      </w:r>
      <w:r w:rsidR="002D6F74" w:rsidRPr="127DD6E8">
        <w:t>sąlygų pried</w:t>
      </w:r>
      <w:r w:rsidR="00B93866">
        <w:t>e</w:t>
      </w:r>
      <w:r w:rsidR="00D54741">
        <w:t xml:space="preserve"> </w:t>
      </w:r>
      <w:r w:rsidR="007823B0">
        <w:t xml:space="preserve">„Pasiūlymo forma“ </w:t>
      </w:r>
      <w:r w:rsidR="00D734C6" w:rsidRPr="127DD6E8">
        <w:t xml:space="preserve">nustatytomis taisyklėmis.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1894932"/>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9E4F" w14:textId="77777777" w:rsidR="007763DB" w:rsidRDefault="007763DB" w:rsidP="00D05666">
      <w:r>
        <w:separator/>
      </w:r>
    </w:p>
  </w:endnote>
  <w:endnote w:type="continuationSeparator" w:id="0">
    <w:p w14:paraId="62EF9CF4" w14:textId="77777777" w:rsidR="007763DB" w:rsidRDefault="007763DB" w:rsidP="00D05666">
      <w:r>
        <w:continuationSeparator/>
      </w:r>
    </w:p>
  </w:endnote>
  <w:endnote w:type="continuationNotice" w:id="1">
    <w:p w14:paraId="4E270FCC" w14:textId="77777777" w:rsidR="007763DB" w:rsidRDefault="00776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08AC1" w14:textId="77777777" w:rsidR="007763DB" w:rsidRDefault="007763DB" w:rsidP="00D05666">
      <w:r>
        <w:separator/>
      </w:r>
    </w:p>
  </w:footnote>
  <w:footnote w:type="continuationSeparator" w:id="0">
    <w:p w14:paraId="3860D60D" w14:textId="77777777" w:rsidR="007763DB" w:rsidRDefault="007763DB" w:rsidP="00D05666">
      <w:r>
        <w:continuationSeparator/>
      </w:r>
    </w:p>
  </w:footnote>
  <w:footnote w:type="continuationNotice" w:id="1">
    <w:p w14:paraId="0CD3935E" w14:textId="77777777" w:rsidR="007763DB" w:rsidRDefault="007763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85D"/>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EE"/>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A7EC7"/>
    <w:rsid w:val="000B0094"/>
    <w:rsid w:val="000B049C"/>
    <w:rsid w:val="000B0CED"/>
    <w:rsid w:val="000B2E23"/>
    <w:rsid w:val="000B36CB"/>
    <w:rsid w:val="000B4E01"/>
    <w:rsid w:val="000B4E6D"/>
    <w:rsid w:val="000B4E90"/>
    <w:rsid w:val="000B512F"/>
    <w:rsid w:val="000B51DF"/>
    <w:rsid w:val="000B521B"/>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538"/>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384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5F6"/>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133"/>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205"/>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1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6F90"/>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A7"/>
    <w:rsid w:val="0046472C"/>
    <w:rsid w:val="00465067"/>
    <w:rsid w:val="004658BF"/>
    <w:rsid w:val="0046685C"/>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E7E22"/>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7C6"/>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4B"/>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B13"/>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800"/>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47A"/>
    <w:rsid w:val="00690580"/>
    <w:rsid w:val="0069058D"/>
    <w:rsid w:val="006906C5"/>
    <w:rsid w:val="00690B5C"/>
    <w:rsid w:val="0069141C"/>
    <w:rsid w:val="00691BDB"/>
    <w:rsid w:val="00691E70"/>
    <w:rsid w:val="006928CA"/>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DB"/>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653"/>
    <w:rsid w:val="007B4DFE"/>
    <w:rsid w:val="007B52AF"/>
    <w:rsid w:val="007B53FD"/>
    <w:rsid w:val="007B6219"/>
    <w:rsid w:val="007B6F6D"/>
    <w:rsid w:val="007B732B"/>
    <w:rsid w:val="007B7651"/>
    <w:rsid w:val="007B773D"/>
    <w:rsid w:val="007C0612"/>
    <w:rsid w:val="007C1C57"/>
    <w:rsid w:val="007C28A4"/>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813"/>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2BC"/>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3D8"/>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95C"/>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C0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1C07"/>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0B1F"/>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7E"/>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C88"/>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225"/>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E7E1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6E75"/>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0C5F"/>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16C"/>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97ADD"/>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C7DB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84"/>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874B0"/>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18"/>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D38"/>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47D"/>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esa.gliaude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40</cp:revision>
  <dcterms:created xsi:type="dcterms:W3CDTF">2025-03-03T06:27:00Z</dcterms:created>
  <dcterms:modified xsi:type="dcterms:W3CDTF">2025-03-03T09:48:00Z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